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A1FA" w14:textId="183A67CD" w:rsidR="00683D40" w:rsidRPr="007D3595" w:rsidRDefault="00683D40" w:rsidP="007D3595">
      <w:pPr>
        <w:spacing w:line="56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r w:rsidRPr="007D3595">
        <w:rPr>
          <w:rFonts w:ascii="宋体" w:eastAsia="宋体" w:hAnsi="宋体" w:cs="方正小标宋简体" w:hint="eastAsia"/>
          <w:b/>
          <w:sz w:val="36"/>
          <w:szCs w:val="36"/>
        </w:rPr>
        <w:t>关于规范河南师范大学校礼仪队聘请流程的通知</w:t>
      </w:r>
    </w:p>
    <w:p w14:paraId="674D0EF7" w14:textId="46D1BB11" w:rsidR="002C4BF9" w:rsidRDefault="002C4BF9" w:rsidP="007D3595">
      <w:pPr>
        <w:spacing w:line="560" w:lineRule="exac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各学院（部）团委：</w:t>
      </w:r>
    </w:p>
    <w:p w14:paraId="770256E3" w14:textId="498B0B1C" w:rsidR="002C4BF9" w:rsidRDefault="002C4BF9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</w:t>
      </w:r>
      <w:r w:rsidR="00807D1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加强河南师范大学学生会文化艺术部以及校礼仪队的组织建设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与科学管理</w:t>
      </w:r>
      <w:r w:rsidR="00807D1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进一步规范河南师范大学校礼仪队聘请流程，</w:t>
      </w:r>
      <w:r w:rsidR="00807D1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促进活动举办更加规范化，</w:t>
      </w:r>
      <w:r w:rsidR="000C13E1" w:rsidRPr="000C13E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推动</w:t>
      </w:r>
      <w:r w:rsidR="00807D1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校学生会与各学院（部）团委的沟通、交流与合作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，校团委决定于2</w:t>
      </w:r>
      <w:r w:rsidR="004B60F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022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 w:rsidR="007D3595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5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7D3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7D3595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5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日起实行修订版《河南师范大学校礼仪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聘请</w:t>
      </w:r>
      <w:r w:rsidR="004B60F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流程说明》。现将有关事宜通知如下：</w:t>
      </w:r>
    </w:p>
    <w:p w14:paraId="22D85698" w14:textId="7E4AA241" w:rsidR="004B60F7" w:rsidRDefault="004B60F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一、</w:t>
      </w:r>
      <w:r w:rsidR="00D8348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聘请</w:t>
      </w:r>
      <w:r w:rsidR="00D83487" w:rsidRPr="00453F9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流程</w:t>
      </w:r>
    </w:p>
    <w:p w14:paraId="23CB8A19" w14:textId="240EA836" w:rsidR="00183E27" w:rsidRDefault="00183E2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、从</w:t>
      </w:r>
      <w:r w:rsidR="00CE0B3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本通知</w:t>
      </w:r>
      <w:r w:rsidRPr="00CE0B3A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附件中</w:t>
      </w:r>
      <w:r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下载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《河南师范大学校级礼仪聘请表》</w:t>
      </w:r>
      <w:r w:rsidR="009F5EB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（以下简称《聘请表》）</w:t>
      </w:r>
      <w:r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，</w:t>
      </w:r>
      <w:r w:rsidR="0046374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并</w:t>
      </w:r>
      <w:r w:rsidR="006E16D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填写</w:t>
      </w:r>
      <w:r w:rsidR="00C423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549CB2A8" w14:textId="7593E980" w:rsidR="007A0F67" w:rsidRPr="00C42364" w:rsidRDefault="00183E27" w:rsidP="007D359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</w:t>
      </w:r>
      <w:r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、</w:t>
      </w:r>
      <w:r w:rsidR="007A0F67" w:rsidRPr="00C42364">
        <w:rPr>
          <w:rFonts w:ascii="仿宋" w:eastAsia="仿宋" w:hAnsi="仿宋" w:hint="eastAsia"/>
          <w:sz w:val="32"/>
          <w:szCs w:val="32"/>
        </w:rPr>
        <w:t>主办方负责</w:t>
      </w:r>
      <w:r w:rsidR="00683D40">
        <w:rPr>
          <w:rFonts w:ascii="仿宋" w:eastAsia="仿宋" w:hAnsi="仿宋" w:hint="eastAsia"/>
          <w:sz w:val="32"/>
          <w:szCs w:val="32"/>
        </w:rPr>
        <w:t>老师</w:t>
      </w:r>
      <w:r w:rsidR="007A0F67" w:rsidRPr="00C42364">
        <w:rPr>
          <w:rFonts w:ascii="仿宋" w:eastAsia="仿宋" w:hAnsi="仿宋" w:hint="eastAsia"/>
          <w:sz w:val="32"/>
          <w:szCs w:val="32"/>
        </w:rPr>
        <w:t>将信息填写完整的《聘请表》于活动彩排前4-5个工作日交至校团委302办公室，进行</w:t>
      </w:r>
      <w:r w:rsidR="009F5EB7">
        <w:rPr>
          <w:rFonts w:ascii="仿宋" w:eastAsia="仿宋" w:hAnsi="仿宋" w:hint="eastAsia"/>
          <w:sz w:val="32"/>
          <w:szCs w:val="32"/>
        </w:rPr>
        <w:t>签字、盖章，</w:t>
      </w:r>
      <w:r w:rsidR="007A0F67" w:rsidRPr="00C42364">
        <w:rPr>
          <w:rFonts w:ascii="仿宋" w:eastAsia="仿宋" w:hAnsi="仿宋" w:hint="eastAsia"/>
          <w:sz w:val="32"/>
          <w:szCs w:val="32"/>
        </w:rPr>
        <w:t>随后交至校学生会</w:t>
      </w:r>
      <w:r w:rsidR="009F5EB7">
        <w:rPr>
          <w:rFonts w:ascii="仿宋" w:eastAsia="仿宋" w:hAnsi="仿宋" w:hint="eastAsia"/>
          <w:sz w:val="32"/>
          <w:szCs w:val="32"/>
        </w:rPr>
        <w:t>3</w:t>
      </w:r>
      <w:r w:rsidR="009F5EB7">
        <w:rPr>
          <w:rFonts w:ascii="仿宋" w:eastAsia="仿宋" w:hAnsi="仿宋"/>
          <w:sz w:val="32"/>
          <w:szCs w:val="32"/>
        </w:rPr>
        <w:t>22</w:t>
      </w:r>
      <w:r w:rsidR="007A0F67" w:rsidRPr="00C42364">
        <w:rPr>
          <w:rFonts w:ascii="仿宋" w:eastAsia="仿宋" w:hAnsi="仿宋" w:hint="eastAsia"/>
          <w:sz w:val="32"/>
          <w:szCs w:val="32"/>
        </w:rPr>
        <w:t>办公室</w:t>
      </w:r>
      <w:r w:rsidR="009F5EB7">
        <w:rPr>
          <w:rFonts w:ascii="仿宋" w:eastAsia="仿宋" w:hAnsi="仿宋" w:hint="eastAsia"/>
          <w:sz w:val="32"/>
          <w:szCs w:val="32"/>
        </w:rPr>
        <w:t>文化艺术部</w:t>
      </w:r>
      <w:r w:rsidR="00C42364">
        <w:rPr>
          <w:rFonts w:ascii="仿宋" w:eastAsia="仿宋" w:hAnsi="仿宋" w:hint="eastAsia"/>
          <w:sz w:val="32"/>
          <w:szCs w:val="32"/>
        </w:rPr>
        <w:t>。</w:t>
      </w:r>
    </w:p>
    <w:p w14:paraId="0E166A2E" w14:textId="2188D6AE" w:rsidR="00183E27" w:rsidRDefault="007A0F6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</w:t>
      </w:r>
      <w:r w:rsidR="006E16D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</w:t>
      </w:r>
      <w:r w:rsidR="002A380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主办</w:t>
      </w:r>
      <w:r w:rsidR="00183E27"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方</w:t>
      </w:r>
      <w:r w:rsidR="002A380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负责</w:t>
      </w:r>
      <w:r w:rsidR="00683D4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老师</w:t>
      </w:r>
      <w:r w:rsidR="006E16D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及时与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文化艺术部负责人取得</w:t>
      </w:r>
      <w:r w:rsidR="00183E27"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联系，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进行活动举办相关内容的沟通与协商</w:t>
      </w:r>
      <w:r w:rsidR="00183E27" w:rsidRPr="00183E27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。</w:t>
      </w:r>
    </w:p>
    <w:p w14:paraId="6B612181" w14:textId="6B92C5FB" w:rsidR="00D83487" w:rsidRDefault="00D8348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二、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补充说明</w:t>
      </w:r>
    </w:p>
    <w:p w14:paraId="78C21B5A" w14:textId="686DD3C7" w:rsidR="002B36B1" w:rsidRPr="007A0F67" w:rsidRDefault="007A0F6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1、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活动彩排或活动期间，如有参与此次活动的</w:t>
      </w:r>
      <w:r w:rsidR="002B36B1" w:rsidRPr="00183E2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礼仪需要请假，主办方</w:t>
      </w:r>
      <w:r w:rsidR="002B36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需及时为礼仪</w:t>
      </w:r>
      <w:r w:rsidRPr="00C423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提供假条</w:t>
      </w:r>
      <w:r w:rsidR="002B36B1" w:rsidRPr="00C423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1122E3AB" w14:textId="07B07DDB" w:rsidR="007A0F67" w:rsidRPr="007A0F67" w:rsidRDefault="007A0F67" w:rsidP="007D3595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</w:t>
      </w:r>
      <w:r w:rsidRPr="00C4236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</w:t>
      </w:r>
      <w:r w:rsidRPr="00C42364">
        <w:rPr>
          <w:rFonts w:ascii="仿宋" w:eastAsia="仿宋" w:hAnsi="仿宋" w:hint="eastAsia"/>
          <w:sz w:val="32"/>
          <w:szCs w:val="32"/>
        </w:rPr>
        <w:t>活动结束后，主办方需为出席本次活动的礼仪开具</w:t>
      </w:r>
      <w:r w:rsidR="00C42364" w:rsidRPr="00C42364">
        <w:rPr>
          <w:rFonts w:ascii="仿宋" w:eastAsia="仿宋" w:hAnsi="仿宋" w:hint="eastAsia"/>
          <w:sz w:val="32"/>
          <w:szCs w:val="32"/>
        </w:rPr>
        <w:t>活动证明</w:t>
      </w:r>
      <w:r w:rsidR="004154B8" w:rsidRPr="00C42364">
        <w:rPr>
          <w:rFonts w:ascii="仿宋" w:eastAsia="仿宋" w:hAnsi="仿宋" w:hint="eastAsia"/>
          <w:sz w:val="32"/>
          <w:szCs w:val="32"/>
        </w:rPr>
        <w:t>和聘书</w:t>
      </w:r>
      <w:r w:rsidRPr="00C42364">
        <w:rPr>
          <w:rFonts w:ascii="仿宋" w:eastAsia="仿宋" w:hAnsi="仿宋" w:hint="eastAsia"/>
          <w:sz w:val="32"/>
          <w:szCs w:val="32"/>
        </w:rPr>
        <w:t>。</w:t>
      </w:r>
    </w:p>
    <w:p w14:paraId="531C160B" w14:textId="77777777" w:rsidR="003F3883" w:rsidRPr="003F3883" w:rsidRDefault="003F3883" w:rsidP="007D3595">
      <w:pPr>
        <w:widowControl/>
        <w:shd w:val="clear" w:color="auto" w:fill="FFFFFF"/>
        <w:spacing w:line="560" w:lineRule="exact"/>
        <w:ind w:firstLine="645"/>
        <w:jc w:val="righ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3F38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共青团河南师范大学委员会</w:t>
      </w:r>
    </w:p>
    <w:p w14:paraId="17727EFF" w14:textId="2C3DD32A" w:rsidR="003F3883" w:rsidRPr="007D3595" w:rsidRDefault="003F3883" w:rsidP="007D3595">
      <w:pPr>
        <w:widowControl/>
        <w:shd w:val="clear" w:color="auto" w:fill="FFFFFF"/>
        <w:spacing w:line="560" w:lineRule="exact"/>
        <w:ind w:firstLine="645"/>
        <w:jc w:val="righ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3F38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2022年</w:t>
      </w:r>
      <w:r w:rsidR="007D3595"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 w:rsidRPr="003F38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7D3595">
        <w:rPr>
          <w:rFonts w:ascii="仿宋" w:eastAsia="仿宋" w:hAnsi="仿宋" w:cs="宋体"/>
          <w:color w:val="333333"/>
          <w:kern w:val="0"/>
          <w:sz w:val="32"/>
          <w:szCs w:val="32"/>
        </w:rPr>
        <w:t>25</w:t>
      </w:r>
      <w:r w:rsidRPr="003F38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 w:rsidR="003F3883" w:rsidRPr="007D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6B71" w14:textId="77777777" w:rsidR="00943FAC" w:rsidRDefault="00943FAC" w:rsidP="007405A8">
      <w:r>
        <w:separator/>
      </w:r>
    </w:p>
  </w:endnote>
  <w:endnote w:type="continuationSeparator" w:id="0">
    <w:p w14:paraId="2BB6653B" w14:textId="77777777" w:rsidR="00943FAC" w:rsidRDefault="00943FAC" w:rsidP="007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88B9" w14:textId="77777777" w:rsidR="00943FAC" w:rsidRDefault="00943FAC" w:rsidP="007405A8">
      <w:r>
        <w:separator/>
      </w:r>
    </w:p>
  </w:footnote>
  <w:footnote w:type="continuationSeparator" w:id="0">
    <w:p w14:paraId="1460F485" w14:textId="77777777" w:rsidR="00943FAC" w:rsidRDefault="00943FAC" w:rsidP="0074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04"/>
    <w:rsid w:val="00071472"/>
    <w:rsid w:val="000C13E1"/>
    <w:rsid w:val="00183E27"/>
    <w:rsid w:val="001E69F3"/>
    <w:rsid w:val="001F1BD8"/>
    <w:rsid w:val="00254D43"/>
    <w:rsid w:val="002A3800"/>
    <w:rsid w:val="002B36B1"/>
    <w:rsid w:val="002C4BF9"/>
    <w:rsid w:val="003F3883"/>
    <w:rsid w:val="004154B8"/>
    <w:rsid w:val="00453F99"/>
    <w:rsid w:val="00463744"/>
    <w:rsid w:val="004B60F7"/>
    <w:rsid w:val="00513704"/>
    <w:rsid w:val="00615DDB"/>
    <w:rsid w:val="00683D40"/>
    <w:rsid w:val="006E16DC"/>
    <w:rsid w:val="007405A8"/>
    <w:rsid w:val="007A0F67"/>
    <w:rsid w:val="007A68F2"/>
    <w:rsid w:val="007D3595"/>
    <w:rsid w:val="00807D1C"/>
    <w:rsid w:val="00943FAC"/>
    <w:rsid w:val="009F5EB7"/>
    <w:rsid w:val="00AD6729"/>
    <w:rsid w:val="00B510AB"/>
    <w:rsid w:val="00B83B56"/>
    <w:rsid w:val="00C42364"/>
    <w:rsid w:val="00CE0B3A"/>
    <w:rsid w:val="00D83487"/>
    <w:rsid w:val="00E53112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9868"/>
  <w15:chartTrackingRefBased/>
  <w15:docId w15:val="{5268D88B-44C9-4A61-956A-D0B4E4AC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B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C4B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C4B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F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C4B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C4BF9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4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Real- tcyyyyyyy</dc:creator>
  <cp:keywords/>
  <dc:description/>
  <cp:lastModifiedBy>Administrator</cp:lastModifiedBy>
  <cp:revision>2</cp:revision>
  <dcterms:created xsi:type="dcterms:W3CDTF">2022-05-25T02:12:00Z</dcterms:created>
  <dcterms:modified xsi:type="dcterms:W3CDTF">2022-05-25T02:12:00Z</dcterms:modified>
</cp:coreProperties>
</file>